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7C" w:rsidRPr="002E567C" w:rsidRDefault="002E567C" w:rsidP="002E567C">
      <w:pPr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 xml:space="preserve">                   </w:t>
      </w:r>
      <w:r w:rsidRPr="002E567C">
        <w:rPr>
          <w:rFonts w:ascii="Calibri" w:eastAsia="宋体" w:hAnsi="Calibri" w:cs="Times New Roman" w:hint="eastAsia"/>
          <w:b/>
          <w:sz w:val="32"/>
          <w:szCs w:val="32"/>
        </w:rPr>
        <w:t>管理岗位聘岗基本条件</w:t>
      </w:r>
    </w:p>
    <w:p w:rsidR="002E567C" w:rsidRDefault="002E567C" w:rsidP="002E567C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ab/>
      </w:r>
      <w:r>
        <w:rPr>
          <w:rFonts w:ascii="宋体" w:eastAsia="宋体" w:hAnsi="宋体" w:cs="Times New Roman" w:hint="eastAsia"/>
          <w:sz w:val="28"/>
          <w:szCs w:val="28"/>
        </w:rPr>
        <w:t>(1）遵守国家法律法规及学校各项规章制度；</w:t>
      </w:r>
    </w:p>
    <w:p w:rsidR="002E567C" w:rsidRDefault="002E567C" w:rsidP="002E567C">
      <w:pPr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ab/>
        <w:t>(2）遵守《高等学校教师职业道德规范》（教人[2011]11号），具有良好的职业道德和学术道德，且在上一聘期内没有出现《教育部关于建立健全高校师德建设长效机制的意见》（教师[2014]10号）中明列的“高校教师不得有的各类情形”；</w:t>
      </w:r>
    </w:p>
    <w:p w:rsidR="002E567C" w:rsidRDefault="002E567C" w:rsidP="002E567C">
      <w:pPr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ab/>
        <w:t>(3）符合相应管理岗位职务需要的任职条件，具备与履行岗位职责相适应的工作能力和水平；</w:t>
      </w:r>
    </w:p>
    <w:p w:rsidR="002E567C" w:rsidRDefault="002E567C" w:rsidP="002E567C">
      <w:pPr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ab/>
        <w:t>(4）已经在管理岗位工作的，或者符合《西南交通大学教职工校内转岗暂行规定》(西交校人[2015]55号)而转为管理岗位职务的；</w:t>
      </w:r>
    </w:p>
    <w:p w:rsidR="002E567C" w:rsidRDefault="002E567C" w:rsidP="002E567C">
      <w:pPr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ab/>
        <w:t>(5）适应岗位要求的身体条件。</w:t>
      </w:r>
    </w:p>
    <w:p w:rsidR="00CD564F" w:rsidRPr="002E567C" w:rsidRDefault="002E567C"/>
    <w:sectPr w:rsidR="00CD564F" w:rsidRPr="002E567C" w:rsidSect="00E37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567C"/>
    <w:rsid w:val="00056789"/>
    <w:rsid w:val="002E567C"/>
    <w:rsid w:val="0042059C"/>
    <w:rsid w:val="004C4D38"/>
    <w:rsid w:val="008333A4"/>
    <w:rsid w:val="00CC4263"/>
    <w:rsid w:val="00E3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 liu</dc:creator>
  <cp:lastModifiedBy>fang liu</cp:lastModifiedBy>
  <cp:revision>1</cp:revision>
  <dcterms:created xsi:type="dcterms:W3CDTF">2017-09-04T09:25:00Z</dcterms:created>
  <dcterms:modified xsi:type="dcterms:W3CDTF">2017-09-04T09:25:00Z</dcterms:modified>
</cp:coreProperties>
</file>